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F25" w:rsidRPr="002A2F25" w:rsidRDefault="002A2F25" w:rsidP="002A2F25">
      <w:pPr>
        <w:rPr>
          <w:rFonts w:ascii="Arial" w:hAnsi="Arial" w:cs="Arial"/>
          <w:b/>
          <w:bCs/>
          <w:sz w:val="22"/>
        </w:rPr>
      </w:pPr>
      <w:r w:rsidRPr="002A2F25">
        <w:rPr>
          <w:rFonts w:ascii="Arial" w:hAnsi="Arial" w:cs="Arial"/>
          <w:b/>
          <w:bCs/>
          <w:sz w:val="22"/>
        </w:rPr>
        <w:t>3GPP TSG RAN WG1 Mee</w:t>
      </w:r>
      <w:r w:rsidR="00830195">
        <w:rPr>
          <w:rFonts w:ascii="Arial" w:hAnsi="Arial" w:cs="Arial"/>
          <w:b/>
          <w:bCs/>
          <w:sz w:val="22"/>
        </w:rPr>
        <w:t xml:space="preserve">ting </w:t>
      </w:r>
      <w:r w:rsidR="004D76E8">
        <w:rPr>
          <w:rFonts w:ascii="Arial" w:hAnsi="Arial" w:cs="Arial"/>
          <w:b/>
          <w:bCs/>
          <w:sz w:val="22"/>
        </w:rPr>
        <w:t>#9</w:t>
      </w:r>
      <w:r w:rsidR="00070896">
        <w:rPr>
          <w:rFonts w:ascii="Arial" w:hAnsi="Arial" w:cs="Arial"/>
          <w:b/>
          <w:bCs/>
          <w:sz w:val="22"/>
        </w:rPr>
        <w:t>9</w:t>
      </w:r>
      <w:r w:rsidR="0076249C">
        <w:rPr>
          <w:rFonts w:ascii="Arial" w:hAnsi="Arial" w:cs="Arial"/>
          <w:b/>
          <w:bCs/>
          <w:sz w:val="22"/>
        </w:rPr>
        <w:tab/>
      </w:r>
      <w:r w:rsidR="0076249C">
        <w:rPr>
          <w:rFonts w:ascii="Arial" w:hAnsi="Arial" w:cs="Arial"/>
          <w:b/>
          <w:bCs/>
          <w:sz w:val="22"/>
        </w:rPr>
        <w:tab/>
      </w:r>
      <w:r w:rsidR="00683AFF">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C433C7">
        <w:rPr>
          <w:rFonts w:ascii="Arial" w:hAnsi="Arial" w:cs="Arial"/>
          <w:b/>
          <w:bCs/>
          <w:sz w:val="22"/>
        </w:rPr>
        <w:tab/>
      </w:r>
      <w:r w:rsidR="00830195">
        <w:rPr>
          <w:rFonts w:ascii="Arial" w:hAnsi="Arial" w:cs="Arial"/>
          <w:b/>
          <w:bCs/>
          <w:sz w:val="22"/>
        </w:rPr>
        <w:tab/>
      </w:r>
      <w:r w:rsidR="006E7DBD">
        <w:rPr>
          <w:rFonts w:ascii="Arial" w:hAnsi="Arial" w:cs="Arial"/>
          <w:b/>
          <w:bCs/>
          <w:sz w:val="22"/>
        </w:rPr>
        <w:tab/>
      </w:r>
      <w:r w:rsidR="00830195">
        <w:rPr>
          <w:rFonts w:ascii="Arial" w:hAnsi="Arial" w:cs="Arial"/>
          <w:b/>
          <w:bCs/>
          <w:sz w:val="22"/>
        </w:rPr>
        <w:t>R1-</w:t>
      </w:r>
      <w:r w:rsidR="00DD4871" w:rsidRPr="00DD4871">
        <w:rPr>
          <w:rFonts w:ascii="Arial" w:hAnsi="Arial" w:cs="Arial"/>
          <w:b/>
          <w:bCs/>
          <w:sz w:val="22"/>
        </w:rPr>
        <w:t>1</w:t>
      </w:r>
      <w:r w:rsidR="002D0281">
        <w:rPr>
          <w:rFonts w:ascii="Arial" w:hAnsi="Arial" w:cs="Arial"/>
          <w:b/>
          <w:bCs/>
          <w:sz w:val="22"/>
        </w:rPr>
        <w:t>9</w:t>
      </w:r>
      <w:r w:rsidR="00070896">
        <w:rPr>
          <w:rFonts w:ascii="Arial" w:hAnsi="Arial" w:cs="Arial"/>
          <w:b/>
          <w:bCs/>
          <w:sz w:val="22"/>
        </w:rPr>
        <w:t>12184</w:t>
      </w:r>
    </w:p>
    <w:p w:rsidR="00FB1416" w:rsidRDefault="00070896" w:rsidP="002A2F25">
      <w:pPr>
        <w:rPr>
          <w:rFonts w:ascii="Arial" w:hAnsi="Arial" w:cs="Arial"/>
          <w:b/>
          <w:bCs/>
          <w:sz w:val="22"/>
        </w:rPr>
      </w:pPr>
      <w:r>
        <w:rPr>
          <w:rFonts w:ascii="Arial" w:hAnsi="Arial" w:cs="Arial"/>
          <w:b/>
          <w:bCs/>
          <w:sz w:val="22"/>
        </w:rPr>
        <w:t>Reno, NV, U.S.A.</w:t>
      </w:r>
      <w:r w:rsidR="001F233F">
        <w:rPr>
          <w:rFonts w:ascii="Arial" w:hAnsi="Arial" w:cs="Arial"/>
          <w:b/>
          <w:bCs/>
          <w:sz w:val="22"/>
        </w:rPr>
        <w:t>,</w:t>
      </w:r>
      <w:r w:rsidR="00683AFF" w:rsidRPr="00683AFF">
        <w:rPr>
          <w:rFonts w:ascii="Arial" w:hAnsi="Arial" w:cs="Arial"/>
          <w:b/>
          <w:bCs/>
          <w:sz w:val="22"/>
        </w:rPr>
        <w:t xml:space="preserve"> </w:t>
      </w:r>
      <w:r>
        <w:rPr>
          <w:rFonts w:ascii="Arial" w:hAnsi="Arial" w:cs="Arial"/>
          <w:b/>
          <w:bCs/>
          <w:sz w:val="22"/>
        </w:rPr>
        <w:t>November</w:t>
      </w:r>
      <w:r w:rsidR="006E7DBD">
        <w:rPr>
          <w:rFonts w:ascii="Arial" w:hAnsi="Arial" w:cs="Arial"/>
          <w:b/>
          <w:bCs/>
          <w:sz w:val="22"/>
        </w:rPr>
        <w:t xml:space="preserve"> </w:t>
      </w:r>
      <w:r>
        <w:rPr>
          <w:rFonts w:ascii="Arial" w:hAnsi="Arial" w:cs="Arial"/>
          <w:b/>
          <w:bCs/>
          <w:sz w:val="22"/>
        </w:rPr>
        <w:t>18</w:t>
      </w:r>
      <w:r w:rsidR="00683AFF" w:rsidRPr="00683AFF">
        <w:rPr>
          <w:rFonts w:ascii="Arial" w:hAnsi="Arial" w:cs="Arial"/>
          <w:b/>
          <w:bCs/>
          <w:sz w:val="22"/>
        </w:rPr>
        <w:t xml:space="preserve"> - </w:t>
      </w:r>
      <w:r>
        <w:rPr>
          <w:rFonts w:ascii="Arial" w:hAnsi="Arial" w:cs="Arial"/>
          <w:b/>
          <w:bCs/>
          <w:sz w:val="22"/>
        </w:rPr>
        <w:t>22</w:t>
      </w:r>
      <w:r w:rsidR="00683AFF" w:rsidRPr="00683AFF">
        <w:rPr>
          <w:rFonts w:ascii="Arial" w:hAnsi="Arial" w:cs="Arial"/>
          <w:b/>
          <w:bCs/>
          <w:sz w:val="22"/>
        </w:rPr>
        <w:t>, 201</w:t>
      </w:r>
      <w:r w:rsidR="001F233F">
        <w:rPr>
          <w:rFonts w:ascii="Arial" w:hAnsi="Arial" w:cs="Arial"/>
          <w:b/>
          <w:bCs/>
          <w:sz w:val="22"/>
        </w:rPr>
        <w:t>9</w:t>
      </w:r>
    </w:p>
    <w:p w:rsidR="00683AFF" w:rsidRDefault="00683AFF" w:rsidP="002A2F25">
      <w:pPr>
        <w:rPr>
          <w:rFonts w:ascii="Arial" w:hAnsi="Arial" w:cs="Arial"/>
        </w:rPr>
      </w:pPr>
    </w:p>
    <w:p w:rsidR="00602A6B" w:rsidRPr="00830195" w:rsidRDefault="00602A6B">
      <w:pPr>
        <w:spacing w:after="60"/>
        <w:ind w:left="1985" w:hanging="1985"/>
        <w:rPr>
          <w:rFonts w:ascii="Arial" w:hAnsi="Arial" w:cs="Arial"/>
          <w:b/>
          <w:bCs/>
        </w:rPr>
      </w:pPr>
      <w:r>
        <w:rPr>
          <w:rFonts w:ascii="Arial" w:hAnsi="Arial" w:cs="Arial"/>
          <w:b/>
        </w:rPr>
        <w:t>Title:</w:t>
      </w:r>
      <w:r>
        <w:rPr>
          <w:rFonts w:ascii="Arial" w:hAnsi="Arial" w:cs="Arial"/>
          <w:b/>
        </w:rPr>
        <w:tab/>
      </w:r>
      <w:r w:rsidR="006E7DBD">
        <w:rPr>
          <w:rFonts w:ascii="Arial" w:hAnsi="Arial" w:cs="Arial"/>
          <w:b/>
        </w:rPr>
        <w:t xml:space="preserve">[Draft] </w:t>
      </w:r>
      <w:r w:rsidR="0065144E" w:rsidRPr="0065144E">
        <w:rPr>
          <w:rFonts w:ascii="Arial" w:hAnsi="Arial" w:cs="Arial"/>
          <w:b/>
        </w:rPr>
        <w:t xml:space="preserve">Reply </w:t>
      </w:r>
      <w:r w:rsidR="00070896" w:rsidRPr="00070896">
        <w:rPr>
          <w:rFonts w:ascii="Arial" w:hAnsi="Arial" w:cs="Arial"/>
          <w:b/>
        </w:rPr>
        <w:t>LS on PRACH configuration conflict detection</w:t>
      </w:r>
    </w:p>
    <w:p w:rsidR="00602A6B" w:rsidRPr="00830195" w:rsidRDefault="00602A6B">
      <w:pPr>
        <w:spacing w:after="60"/>
        <w:ind w:left="1985" w:hanging="1985"/>
        <w:rPr>
          <w:rFonts w:ascii="Arial" w:hAnsi="Arial" w:cs="Arial"/>
          <w:bCs/>
        </w:rPr>
      </w:pPr>
      <w:r>
        <w:rPr>
          <w:rFonts w:ascii="Arial" w:hAnsi="Arial" w:cs="Arial"/>
          <w:b/>
        </w:rPr>
        <w:t>Response to:</w:t>
      </w:r>
      <w:r>
        <w:rPr>
          <w:rFonts w:ascii="Arial" w:hAnsi="Arial" w:cs="Arial"/>
          <w:bCs/>
        </w:rPr>
        <w:tab/>
      </w:r>
      <w:r w:rsidR="00070896" w:rsidRPr="00070896">
        <w:rPr>
          <w:rFonts w:ascii="Arial" w:hAnsi="Arial" w:cs="Arial"/>
          <w:bCs/>
        </w:rPr>
        <w:t>R1-1912063</w:t>
      </w:r>
      <w:r w:rsidR="00070896">
        <w:rPr>
          <w:rFonts w:ascii="Arial" w:hAnsi="Arial" w:cs="Arial"/>
          <w:bCs/>
        </w:rPr>
        <w:t xml:space="preserve"> </w:t>
      </w:r>
      <w:r w:rsidR="00070896" w:rsidRPr="00070896">
        <w:rPr>
          <w:rFonts w:ascii="Arial" w:hAnsi="Arial" w:cs="Arial"/>
          <w:bCs/>
        </w:rPr>
        <w:t>(R3-196270)</w:t>
      </w:r>
    </w:p>
    <w:p w:rsidR="00602A6B" w:rsidRDefault="00602A6B">
      <w:pPr>
        <w:spacing w:after="60"/>
        <w:ind w:left="1985" w:hanging="1985"/>
        <w:rPr>
          <w:rFonts w:ascii="Arial" w:hAnsi="Arial" w:cs="Arial"/>
          <w:bCs/>
        </w:rPr>
      </w:pPr>
      <w:r>
        <w:rPr>
          <w:rFonts w:ascii="Arial" w:hAnsi="Arial" w:cs="Arial"/>
          <w:b/>
        </w:rPr>
        <w:t>Release:</w:t>
      </w:r>
      <w:r>
        <w:rPr>
          <w:rFonts w:ascii="Arial" w:hAnsi="Arial" w:cs="Arial"/>
          <w:bCs/>
        </w:rPr>
        <w:tab/>
      </w:r>
      <w:r w:rsidR="005F4CCE">
        <w:rPr>
          <w:rFonts w:ascii="Arial" w:hAnsi="Arial" w:cs="Arial"/>
          <w:bCs/>
        </w:rPr>
        <w:t>Rel-1</w:t>
      </w:r>
      <w:r w:rsidR="00D47564">
        <w:rPr>
          <w:rFonts w:ascii="Arial" w:hAnsi="Arial" w:cs="Arial"/>
          <w:bCs/>
        </w:rPr>
        <w:t>5</w:t>
      </w:r>
    </w:p>
    <w:p w:rsidR="00602A6B" w:rsidRPr="00AC212F" w:rsidRDefault="00602A6B">
      <w:pPr>
        <w:spacing w:after="60"/>
        <w:ind w:left="1985" w:hanging="1985"/>
        <w:rPr>
          <w:rFonts w:ascii="Arial" w:hAnsi="Arial" w:cs="Arial"/>
          <w:bCs/>
        </w:rPr>
      </w:pPr>
      <w:r>
        <w:rPr>
          <w:rFonts w:ascii="Arial" w:hAnsi="Arial" w:cs="Arial"/>
          <w:b/>
        </w:rPr>
        <w:t>Work Item:</w:t>
      </w:r>
      <w:r>
        <w:rPr>
          <w:rFonts w:ascii="Arial" w:hAnsi="Arial" w:cs="Arial"/>
          <w:bCs/>
        </w:rPr>
        <w:tab/>
      </w:r>
      <w:r w:rsidR="00D47564" w:rsidRPr="00D47564">
        <w:rPr>
          <w:rFonts w:ascii="Arial" w:hAnsi="Arial" w:cs="Arial"/>
          <w:bCs/>
        </w:rPr>
        <w:t>NR_newRAT-Core</w:t>
      </w:r>
    </w:p>
    <w:p w:rsidR="00602A6B" w:rsidRDefault="00602A6B">
      <w:pPr>
        <w:spacing w:after="60"/>
        <w:ind w:left="1985" w:hanging="1985"/>
        <w:rPr>
          <w:rFonts w:ascii="Arial" w:hAnsi="Arial" w:cs="Arial"/>
          <w:b/>
        </w:rPr>
      </w:pPr>
    </w:p>
    <w:p w:rsidR="00602A6B" w:rsidRDefault="00602A6B">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6E7DBD" w:rsidRPr="006E7DBD">
        <w:rPr>
          <w:rFonts w:ascii="Arial" w:hAnsi="Arial" w:cs="Arial"/>
          <w:bCs/>
        </w:rPr>
        <w:t>Intel Corp. [</w:t>
      </w:r>
      <w:r w:rsidR="00FE68B4" w:rsidRPr="006E7DBD">
        <w:rPr>
          <w:rFonts w:ascii="Arial" w:hAnsi="Arial" w:cs="Arial"/>
          <w:bCs/>
        </w:rPr>
        <w:t>R</w:t>
      </w:r>
      <w:r w:rsidR="00EB318F" w:rsidRPr="006E7DBD">
        <w:rPr>
          <w:rFonts w:ascii="Arial" w:hAnsi="Arial" w:cs="Arial"/>
          <w:bCs/>
        </w:rPr>
        <w:t>AN1</w:t>
      </w:r>
      <w:r w:rsidR="006E7DBD">
        <w:rPr>
          <w:rFonts w:ascii="Arial" w:hAnsi="Arial" w:cs="Arial"/>
          <w:bCs/>
        </w:rPr>
        <w:t>]</w:t>
      </w:r>
    </w:p>
    <w:p w:rsidR="00602A6B" w:rsidRDefault="00602A6B">
      <w:pPr>
        <w:spacing w:after="60"/>
        <w:ind w:left="1985" w:hanging="1985"/>
        <w:rPr>
          <w:rFonts w:ascii="Arial" w:hAnsi="Arial" w:cs="Arial"/>
          <w:bCs/>
        </w:rPr>
      </w:pPr>
      <w:r>
        <w:rPr>
          <w:rFonts w:ascii="Arial" w:hAnsi="Arial" w:cs="Arial"/>
          <w:b/>
        </w:rPr>
        <w:t>To:</w:t>
      </w:r>
      <w:r>
        <w:rPr>
          <w:rFonts w:ascii="Arial" w:hAnsi="Arial" w:cs="Arial"/>
          <w:bCs/>
        </w:rPr>
        <w:tab/>
      </w:r>
      <w:r w:rsidR="00070896">
        <w:rPr>
          <w:rFonts w:ascii="Arial" w:hAnsi="Arial" w:cs="Arial"/>
          <w:bCs/>
        </w:rPr>
        <w:t>RAN3</w:t>
      </w:r>
    </w:p>
    <w:p w:rsidR="00602A6B" w:rsidRDefault="00602A6B">
      <w:pPr>
        <w:spacing w:after="60"/>
        <w:ind w:left="1985" w:hanging="1985"/>
        <w:rPr>
          <w:rFonts w:ascii="Arial" w:hAnsi="Arial" w:cs="Arial"/>
          <w:bCs/>
        </w:rPr>
      </w:pPr>
      <w:r>
        <w:rPr>
          <w:rFonts w:ascii="Arial" w:hAnsi="Arial" w:cs="Arial"/>
          <w:b/>
        </w:rPr>
        <w:t>Cc:</w:t>
      </w:r>
      <w:r>
        <w:rPr>
          <w:rFonts w:ascii="Arial" w:hAnsi="Arial" w:cs="Arial"/>
          <w:bCs/>
        </w:rPr>
        <w:tab/>
      </w:r>
      <w:r w:rsidR="00070896">
        <w:rPr>
          <w:rFonts w:ascii="Arial" w:hAnsi="Arial" w:cs="Arial"/>
          <w:bCs/>
        </w:rPr>
        <w:t>RAN2</w:t>
      </w:r>
    </w:p>
    <w:p w:rsidR="00602A6B" w:rsidRDefault="00602A6B">
      <w:pPr>
        <w:spacing w:after="60"/>
        <w:ind w:left="1985" w:hanging="1985"/>
        <w:rPr>
          <w:rFonts w:ascii="Arial" w:hAnsi="Arial" w:cs="Arial"/>
          <w:bCs/>
        </w:rPr>
      </w:pPr>
    </w:p>
    <w:p w:rsidR="00602A6B" w:rsidRDefault="00602A6B">
      <w:pPr>
        <w:tabs>
          <w:tab w:val="left" w:pos="2268"/>
        </w:tabs>
        <w:rPr>
          <w:rFonts w:ascii="Arial" w:hAnsi="Arial" w:cs="Arial"/>
          <w:bCs/>
        </w:rPr>
      </w:pPr>
      <w:r>
        <w:rPr>
          <w:rFonts w:ascii="Arial" w:hAnsi="Arial" w:cs="Arial"/>
          <w:b/>
        </w:rPr>
        <w:t>Contact Person:</w:t>
      </w:r>
      <w:r>
        <w:rPr>
          <w:rFonts w:ascii="Arial" w:hAnsi="Arial" w:cs="Arial"/>
          <w:bCs/>
        </w:rPr>
        <w:tab/>
      </w:r>
    </w:p>
    <w:p w:rsidR="00602A6B" w:rsidRDefault="00602A6B">
      <w:pPr>
        <w:pStyle w:val="Heading4"/>
        <w:tabs>
          <w:tab w:val="left" w:pos="2268"/>
        </w:tabs>
        <w:ind w:left="567"/>
        <w:rPr>
          <w:rFonts w:cs="Arial"/>
          <w:b w:val="0"/>
          <w:bCs/>
        </w:rPr>
      </w:pPr>
      <w:r>
        <w:rPr>
          <w:rFonts w:cs="Arial"/>
        </w:rPr>
        <w:t>Name:</w:t>
      </w:r>
      <w:r>
        <w:rPr>
          <w:rFonts w:cs="Arial"/>
          <w:b w:val="0"/>
          <w:bCs/>
        </w:rPr>
        <w:tab/>
      </w:r>
      <w:r w:rsidR="009D4EF9">
        <w:rPr>
          <w:rFonts w:cs="Arial"/>
          <w:b w:val="0"/>
          <w:bCs/>
        </w:rPr>
        <w:t>Daewon Lee</w:t>
      </w:r>
    </w:p>
    <w:p w:rsidR="00602A6B" w:rsidRPr="00AC212F" w:rsidRDefault="00602A6B">
      <w:pPr>
        <w:pStyle w:val="Heading7"/>
        <w:tabs>
          <w:tab w:val="left" w:pos="2268"/>
        </w:tabs>
        <w:ind w:left="567"/>
        <w:rPr>
          <w:rFonts w:cs="Arial"/>
          <w:b w:val="0"/>
          <w:bCs/>
          <w:color w:val="auto"/>
          <w:lang w:val="it-IT"/>
        </w:rPr>
      </w:pPr>
      <w:r w:rsidRPr="00AC212F">
        <w:rPr>
          <w:rFonts w:cs="Arial"/>
          <w:lang w:val="it-IT"/>
        </w:rPr>
        <w:t>E-mail Address:</w:t>
      </w:r>
      <w:r w:rsidRPr="00AC212F">
        <w:rPr>
          <w:rFonts w:cs="Arial"/>
          <w:b w:val="0"/>
          <w:bCs/>
          <w:lang w:val="it-IT"/>
        </w:rPr>
        <w:tab/>
      </w:r>
      <w:r w:rsidR="009D4EF9">
        <w:rPr>
          <w:rFonts w:cs="Arial"/>
          <w:b w:val="0"/>
          <w:bCs/>
          <w:color w:val="auto"/>
          <w:lang w:val="it-IT"/>
        </w:rPr>
        <w:t>daewon.lee (at) intel (dot) com</w:t>
      </w:r>
    </w:p>
    <w:p w:rsidR="00602A6B" w:rsidRPr="00AC212F" w:rsidRDefault="00602A6B">
      <w:pPr>
        <w:spacing w:after="60"/>
        <w:ind w:left="1985" w:hanging="1985"/>
        <w:rPr>
          <w:rFonts w:ascii="Arial" w:hAnsi="Arial" w:cs="Arial"/>
          <w:b/>
          <w:lang w:val="it-IT"/>
        </w:rPr>
      </w:pPr>
    </w:p>
    <w:p w:rsidR="00602A6B" w:rsidRPr="00605A6C" w:rsidRDefault="00602A6B">
      <w:pPr>
        <w:spacing w:after="60"/>
        <w:ind w:left="1985" w:hanging="1985"/>
        <w:rPr>
          <w:rFonts w:ascii="Arial" w:hAnsi="Arial" w:cs="Arial"/>
          <w:lang w:eastAsia="ja-JP"/>
        </w:rPr>
      </w:pPr>
      <w:r>
        <w:rPr>
          <w:rFonts w:ascii="Arial" w:hAnsi="Arial" w:cs="Arial"/>
          <w:b/>
        </w:rPr>
        <w:t>Attachments:</w:t>
      </w:r>
      <w:r>
        <w:rPr>
          <w:rFonts w:ascii="Arial" w:hAnsi="Arial" w:cs="Arial"/>
          <w:bCs/>
        </w:rPr>
        <w:tab/>
      </w:r>
    </w:p>
    <w:p w:rsidR="00602A6B" w:rsidRDefault="00602A6B">
      <w:pPr>
        <w:pBdr>
          <w:bottom w:val="single" w:sz="4" w:space="1" w:color="auto"/>
        </w:pBdr>
        <w:rPr>
          <w:rFonts w:ascii="Arial" w:hAnsi="Arial" w:cs="Arial"/>
        </w:rPr>
      </w:pPr>
    </w:p>
    <w:p w:rsidR="00602A6B" w:rsidRDefault="00602A6B">
      <w:pPr>
        <w:rPr>
          <w:rFonts w:ascii="Arial" w:hAnsi="Arial" w:cs="Arial"/>
        </w:rPr>
      </w:pPr>
    </w:p>
    <w:p w:rsidR="00602A6B" w:rsidRDefault="00602A6B">
      <w:pPr>
        <w:spacing w:after="120"/>
        <w:rPr>
          <w:rFonts w:ascii="Arial" w:hAnsi="Arial" w:cs="Arial"/>
          <w:b/>
        </w:rPr>
      </w:pPr>
      <w:r>
        <w:rPr>
          <w:rFonts w:ascii="Arial" w:hAnsi="Arial" w:cs="Arial"/>
          <w:b/>
        </w:rPr>
        <w:t>1. Overall Description:</w:t>
      </w:r>
    </w:p>
    <w:p w:rsidR="00904AAE" w:rsidRDefault="00904AAE" w:rsidP="00DF4C2A">
      <w:pPr>
        <w:rPr>
          <w:rFonts w:ascii="Arial" w:hAnsi="Arial" w:cs="Arial"/>
        </w:rPr>
      </w:pPr>
    </w:p>
    <w:p w:rsidR="00457D96" w:rsidRDefault="00070896" w:rsidP="00DF4C2A">
      <w:pPr>
        <w:rPr>
          <w:rFonts w:ascii="Arial" w:hAnsi="Arial" w:cs="Arial"/>
        </w:rPr>
      </w:pPr>
      <w:r>
        <w:rPr>
          <w:rFonts w:ascii="Arial" w:hAnsi="Arial" w:cs="Arial"/>
        </w:rPr>
        <w:t>RAN1 would like to thank RAN3</w:t>
      </w:r>
      <w:r w:rsidR="00457D96">
        <w:rPr>
          <w:rFonts w:ascii="Arial" w:hAnsi="Arial" w:cs="Arial"/>
        </w:rPr>
        <w:t xml:space="preserve"> for the LS on </w:t>
      </w:r>
      <w:r w:rsidR="00D9684A" w:rsidRPr="00D9684A">
        <w:rPr>
          <w:rFonts w:ascii="Arial" w:hAnsi="Arial" w:cs="Arial"/>
        </w:rPr>
        <w:t>PRACH configuration conflict detection</w:t>
      </w:r>
      <w:r w:rsidR="00457D96">
        <w:rPr>
          <w:rFonts w:ascii="Arial" w:hAnsi="Arial" w:cs="Arial"/>
        </w:rPr>
        <w:t xml:space="preserve">. The following </w:t>
      </w:r>
      <w:r w:rsidR="006B4825">
        <w:rPr>
          <w:rFonts w:ascii="Arial" w:hAnsi="Arial" w:cs="Arial"/>
        </w:rPr>
        <w:t>is</w:t>
      </w:r>
      <w:r w:rsidR="00457D96">
        <w:rPr>
          <w:rFonts w:ascii="Arial" w:hAnsi="Arial" w:cs="Arial"/>
        </w:rPr>
        <w:t xml:space="preserve"> RAN1 </w:t>
      </w:r>
      <w:r w:rsidR="006B4825">
        <w:rPr>
          <w:rFonts w:ascii="Arial" w:hAnsi="Arial" w:cs="Arial"/>
        </w:rPr>
        <w:t>response to the question</w:t>
      </w:r>
      <w:r w:rsidR="00457D96">
        <w:rPr>
          <w:rFonts w:ascii="Arial" w:hAnsi="Arial" w:cs="Arial"/>
        </w:rPr>
        <w:t xml:space="preserve"> asked.</w:t>
      </w:r>
    </w:p>
    <w:p w:rsidR="00457D96" w:rsidRPr="00AD2564" w:rsidRDefault="00457D96" w:rsidP="00DF4C2A">
      <w:pPr>
        <w:rPr>
          <w:rFonts w:ascii="Arial" w:hAnsi="Arial" w:cs="Arial"/>
        </w:rPr>
      </w:pPr>
    </w:p>
    <w:p w:rsidR="006E7DBD" w:rsidRDefault="006B4825" w:rsidP="006B4825">
      <w:pPr>
        <w:pStyle w:val="ListParagraph"/>
        <w:numPr>
          <w:ilvl w:val="0"/>
          <w:numId w:val="26"/>
        </w:numPr>
        <w:spacing w:after="120"/>
        <w:ind w:leftChars="0"/>
        <w:contextualSpacing/>
        <w:rPr>
          <w:rFonts w:ascii="Arial" w:hAnsi="Arial" w:cs="Arial"/>
        </w:rPr>
      </w:pPr>
      <w:r>
        <w:rPr>
          <w:rFonts w:ascii="Arial" w:hAnsi="Arial" w:cs="Arial"/>
        </w:rPr>
        <w:t>Q</w:t>
      </w:r>
      <w:r w:rsidR="00457D96">
        <w:rPr>
          <w:rFonts w:ascii="Arial" w:hAnsi="Arial" w:cs="Arial"/>
        </w:rPr>
        <w:t xml:space="preserve">) </w:t>
      </w:r>
      <w:r w:rsidRPr="006B4825">
        <w:rPr>
          <w:rFonts w:ascii="Arial" w:hAnsi="Arial" w:cs="Arial"/>
        </w:rPr>
        <w:t>In LTE, only frequency resource and preamble sequence generation (Root Sequence Index) information is coordinated between two neighbour nodes. RAN3 would like to know whether the same principle should apply for PRACH configuration information exchange for NR. RAN3 would like to have guidance from RAN1 and RAN2 on the list of PRACH configuration parameters to be exchanged on network interfaces for PRACH configuration conflict detection.</w:t>
      </w:r>
    </w:p>
    <w:p w:rsidR="006B4825" w:rsidRDefault="006B4825" w:rsidP="006B4825">
      <w:pPr>
        <w:pStyle w:val="ListParagraph"/>
        <w:spacing w:after="120"/>
        <w:ind w:leftChars="0" w:left="765" w:firstLine="0"/>
        <w:contextualSpacing/>
        <w:rPr>
          <w:rFonts w:ascii="Arial" w:hAnsi="Arial" w:cs="Arial"/>
        </w:rPr>
      </w:pPr>
    </w:p>
    <w:p w:rsidR="00457D96" w:rsidRDefault="006B4825" w:rsidP="00412DAA">
      <w:pPr>
        <w:pStyle w:val="ListParagraph"/>
        <w:numPr>
          <w:ilvl w:val="0"/>
          <w:numId w:val="27"/>
        </w:numPr>
        <w:spacing w:after="120"/>
        <w:ind w:leftChars="0"/>
        <w:contextualSpacing/>
        <w:rPr>
          <w:rFonts w:ascii="Arial" w:hAnsi="Arial" w:cs="Arial"/>
        </w:rPr>
      </w:pPr>
      <w:r>
        <w:rPr>
          <w:rFonts w:ascii="Arial" w:hAnsi="Arial" w:cs="Arial"/>
        </w:rPr>
        <w:t>A</w:t>
      </w:r>
      <w:r w:rsidR="00457D96">
        <w:rPr>
          <w:rFonts w:ascii="Arial" w:hAnsi="Arial" w:cs="Arial"/>
        </w:rPr>
        <w:t xml:space="preserve">) </w:t>
      </w:r>
      <w:r w:rsidR="00495A83">
        <w:rPr>
          <w:rFonts w:ascii="Arial" w:hAnsi="Arial" w:cs="Arial"/>
        </w:rPr>
        <w:t xml:space="preserve">Potential NR PRACH transmissions occasions in frequency domain may be either 1, 2, 4, or 8 PRACH transmission occasions. Therefore, gNBs should exchange absolute frequency starting position, the PRACH frequency resources (determined by higher layer parameter </w:t>
      </w:r>
      <w:r w:rsidR="00495A83" w:rsidRPr="00495A83">
        <w:rPr>
          <w:rFonts w:ascii="Arial" w:hAnsi="Arial" w:cs="Arial"/>
          <w:i/>
        </w:rPr>
        <w:t>msg1-FDM</w:t>
      </w:r>
      <w:r w:rsidR="00495A83" w:rsidRPr="00495A83">
        <w:rPr>
          <w:rFonts w:ascii="Arial" w:hAnsi="Arial" w:cs="Arial"/>
        </w:rPr>
        <w:t>)</w:t>
      </w:r>
      <w:r w:rsidR="00495A83">
        <w:rPr>
          <w:rFonts w:ascii="Arial" w:hAnsi="Arial" w:cs="Arial"/>
        </w:rPr>
        <w:t xml:space="preserve">, and preamble sequence generation </w:t>
      </w:r>
      <w:r w:rsidR="00495A83">
        <w:rPr>
          <w:rFonts w:ascii="Arial" w:hAnsi="Arial" w:cs="Arial"/>
        </w:rPr>
        <w:t>(determined by higher layer parameter</w:t>
      </w:r>
      <w:r w:rsidR="00495A83">
        <w:rPr>
          <w:rFonts w:ascii="Arial" w:hAnsi="Arial" w:cs="Arial"/>
        </w:rPr>
        <w:t xml:space="preserve"> </w:t>
      </w:r>
      <w:r w:rsidR="00495A83" w:rsidRPr="00495A83">
        <w:rPr>
          <w:rFonts w:ascii="Arial" w:hAnsi="Arial" w:cs="Arial"/>
          <w:i/>
        </w:rPr>
        <w:t>prach-RootSequenceIndex</w:t>
      </w:r>
      <w:r w:rsidR="00412DAA" w:rsidRPr="00412DAA">
        <w:rPr>
          <w:rFonts w:ascii="Arial" w:hAnsi="Arial" w:cs="Arial"/>
        </w:rPr>
        <w:t xml:space="preserve">, and </w:t>
      </w:r>
      <w:r w:rsidR="00412DAA" w:rsidRPr="00412DAA">
        <w:rPr>
          <w:rFonts w:ascii="Arial" w:hAnsi="Arial" w:cs="Arial"/>
          <w:i/>
        </w:rPr>
        <w:t>zeroCorrelationZoneConfig</w:t>
      </w:r>
      <w:r w:rsidR="00495A83" w:rsidRPr="00495A83">
        <w:rPr>
          <w:rFonts w:ascii="Arial" w:hAnsi="Arial" w:cs="Arial"/>
        </w:rPr>
        <w:t>)</w:t>
      </w:r>
      <w:r w:rsidR="00832F55">
        <w:rPr>
          <w:rFonts w:ascii="Arial" w:hAnsi="Arial" w:cs="Arial"/>
        </w:rPr>
        <w:t>.</w:t>
      </w:r>
      <w:r w:rsidR="00495A83">
        <w:rPr>
          <w:rFonts w:ascii="Arial" w:hAnsi="Arial" w:cs="Arial"/>
        </w:rPr>
        <w:t xml:space="preserve"> It should be noted that absolute frequency starting position is determined by several parameters, </w:t>
      </w:r>
      <w:r w:rsidR="00412DAA" w:rsidRPr="00412DAA">
        <w:rPr>
          <w:rFonts w:ascii="Arial" w:hAnsi="Arial" w:cs="Arial"/>
          <w:i/>
        </w:rPr>
        <w:t>absoluteFrequencyPointA</w:t>
      </w:r>
      <w:r w:rsidR="00412DAA">
        <w:rPr>
          <w:rFonts w:ascii="Arial" w:hAnsi="Arial" w:cs="Arial"/>
        </w:rPr>
        <w:t xml:space="preserve"> (which indicate point A), </w:t>
      </w:r>
      <w:r w:rsidR="00412DAA" w:rsidRPr="00412DAA">
        <w:rPr>
          <w:rFonts w:ascii="Arial" w:hAnsi="Arial" w:cs="Arial"/>
          <w:i/>
        </w:rPr>
        <w:t>offsetToCarrier</w:t>
      </w:r>
      <w:r w:rsidR="00412DAA">
        <w:rPr>
          <w:rFonts w:ascii="Arial" w:hAnsi="Arial" w:cs="Arial"/>
        </w:rPr>
        <w:t xml:space="preserve"> (which indicate first usable resource of a cell from point A), </w:t>
      </w:r>
      <w:r w:rsidR="00412DAA" w:rsidRPr="00412DAA">
        <w:rPr>
          <w:rFonts w:ascii="Arial" w:hAnsi="Arial" w:cs="Arial"/>
          <w:i/>
        </w:rPr>
        <w:t>locationAndBandwidth</w:t>
      </w:r>
      <w:r w:rsidR="00412DAA">
        <w:rPr>
          <w:rFonts w:ascii="Arial" w:hAnsi="Arial" w:cs="Arial"/>
        </w:rPr>
        <w:t xml:space="preserve"> (which indicate starting position of uplink BWP from first usable resource of a cell), and </w:t>
      </w:r>
      <w:r w:rsidR="00412DAA" w:rsidRPr="00412DAA">
        <w:rPr>
          <w:rFonts w:ascii="Arial" w:hAnsi="Arial" w:cs="Arial"/>
          <w:i/>
        </w:rPr>
        <w:t>msg1-FrequencyStart</w:t>
      </w:r>
      <w:r w:rsidR="00412DAA">
        <w:rPr>
          <w:rFonts w:ascii="Arial" w:hAnsi="Arial" w:cs="Arial"/>
        </w:rPr>
        <w:t xml:space="preserve"> (which indicate starting position of first PRACH frequency resource).</w:t>
      </w:r>
      <w:bookmarkStart w:id="0" w:name="_GoBack"/>
      <w:bookmarkEnd w:id="0"/>
    </w:p>
    <w:p w:rsidR="00457D96" w:rsidRPr="00457D96" w:rsidRDefault="00457D96" w:rsidP="00457D96">
      <w:pPr>
        <w:spacing w:after="120"/>
        <w:ind w:left="405"/>
        <w:contextualSpacing/>
        <w:rPr>
          <w:rFonts w:ascii="Arial" w:hAnsi="Arial" w:cs="Arial"/>
        </w:rPr>
      </w:pPr>
    </w:p>
    <w:p w:rsidR="00424D93" w:rsidRPr="000878DD" w:rsidRDefault="0054748F" w:rsidP="00DF4C2A">
      <w:pPr>
        <w:rPr>
          <w:rFonts w:ascii="Arial" w:hAnsi="Arial" w:cs="Arial"/>
        </w:rPr>
      </w:pPr>
      <w:r>
        <w:rPr>
          <w:rFonts w:ascii="Arial" w:hAnsi="Arial" w:cs="Arial"/>
        </w:rPr>
        <w:t>RAN1 would like</w:t>
      </w:r>
      <w:r w:rsidR="00BD5DB6" w:rsidRPr="000878DD">
        <w:rPr>
          <w:rFonts w:ascii="Arial" w:hAnsi="Arial" w:cs="Arial"/>
        </w:rPr>
        <w:t xml:space="preserve"> </w:t>
      </w:r>
      <w:r w:rsidR="006E7DBD">
        <w:rPr>
          <w:rFonts w:ascii="Arial" w:hAnsi="Arial" w:cs="Arial"/>
        </w:rPr>
        <w:t xml:space="preserve">to </w:t>
      </w:r>
      <w:r w:rsidR="0012167A" w:rsidRPr="000878DD">
        <w:rPr>
          <w:rFonts w:ascii="Arial" w:hAnsi="Arial" w:cs="Arial"/>
        </w:rPr>
        <w:t>kindly ask</w:t>
      </w:r>
      <w:r w:rsidR="006B4825">
        <w:rPr>
          <w:rFonts w:ascii="Arial" w:hAnsi="Arial" w:cs="Arial"/>
        </w:rPr>
        <w:t xml:space="preserve"> RAN3</w:t>
      </w:r>
      <w:r w:rsidR="0012167A" w:rsidRPr="000878DD">
        <w:rPr>
          <w:rFonts w:ascii="Arial" w:hAnsi="Arial" w:cs="Arial"/>
        </w:rPr>
        <w:t xml:space="preserve"> to consider the above in their further work.</w:t>
      </w:r>
    </w:p>
    <w:p w:rsidR="0012167A" w:rsidRPr="000878DD" w:rsidRDefault="0012167A" w:rsidP="00DF4C2A">
      <w:pPr>
        <w:rPr>
          <w:rFonts w:ascii="Arial" w:hAnsi="Arial" w:cs="Arial"/>
        </w:rPr>
      </w:pPr>
    </w:p>
    <w:p w:rsidR="00EE6084" w:rsidRDefault="00EE6084">
      <w:pPr>
        <w:pStyle w:val="Header"/>
        <w:tabs>
          <w:tab w:val="clear" w:pos="4153"/>
          <w:tab w:val="clear" w:pos="8306"/>
        </w:tabs>
        <w:rPr>
          <w:rFonts w:ascii="Arial" w:hAnsi="Arial" w:cs="Arial"/>
        </w:rPr>
      </w:pPr>
    </w:p>
    <w:p w:rsidR="00602A6B" w:rsidRDefault="00602A6B">
      <w:pPr>
        <w:spacing w:after="120"/>
        <w:rPr>
          <w:rFonts w:ascii="Arial" w:hAnsi="Arial" w:cs="Arial"/>
          <w:b/>
        </w:rPr>
      </w:pPr>
      <w:r>
        <w:rPr>
          <w:rFonts w:ascii="Arial" w:hAnsi="Arial" w:cs="Arial"/>
          <w:b/>
        </w:rPr>
        <w:t>2. Actions:</w:t>
      </w:r>
    </w:p>
    <w:p w:rsidR="00654A2E" w:rsidRDefault="00592F26" w:rsidP="00B273A1">
      <w:pPr>
        <w:spacing w:after="120"/>
        <w:ind w:left="1134" w:hanging="1134"/>
        <w:jc w:val="both"/>
        <w:rPr>
          <w:rFonts w:ascii="Arial" w:hAnsi="Arial" w:cs="Arial"/>
          <w:lang w:eastAsia="ja-JP"/>
        </w:rPr>
      </w:pPr>
      <w:r>
        <w:rPr>
          <w:rFonts w:ascii="Arial" w:hAnsi="Arial" w:cs="Arial"/>
          <w:b/>
        </w:rPr>
        <w:t>To RAN</w:t>
      </w:r>
      <w:r w:rsidR="005545F3">
        <w:rPr>
          <w:rFonts w:ascii="Arial" w:hAnsi="Arial" w:cs="Arial"/>
          <w:b/>
        </w:rPr>
        <w:t>2</w:t>
      </w:r>
      <w:r>
        <w:rPr>
          <w:rFonts w:ascii="Arial" w:hAnsi="Arial" w:cs="Arial"/>
          <w:b/>
        </w:rPr>
        <w:t xml:space="preserve">: </w:t>
      </w:r>
      <w:r>
        <w:rPr>
          <w:rFonts w:ascii="Arial" w:hAnsi="Arial" w:cs="Arial"/>
          <w:b/>
        </w:rPr>
        <w:tab/>
      </w:r>
      <w:r w:rsidR="00EE6084">
        <w:rPr>
          <w:rFonts w:ascii="Arial" w:hAnsi="Arial" w:cs="Arial"/>
        </w:rPr>
        <w:t xml:space="preserve">RAN1 would like </w:t>
      </w:r>
      <w:r w:rsidR="006E7DBD">
        <w:rPr>
          <w:rFonts w:ascii="Arial" w:hAnsi="Arial" w:cs="Arial"/>
        </w:rPr>
        <w:t xml:space="preserve">to </w:t>
      </w:r>
      <w:r w:rsidR="00EE6084">
        <w:rPr>
          <w:rFonts w:ascii="Arial" w:hAnsi="Arial" w:cs="Arial"/>
        </w:rPr>
        <w:t>kindly ask RAN</w:t>
      </w:r>
      <w:r w:rsidR="006B4825">
        <w:rPr>
          <w:rFonts w:ascii="Arial" w:hAnsi="Arial" w:cs="Arial"/>
        </w:rPr>
        <w:t>3</w:t>
      </w:r>
      <w:r w:rsidR="0012167A">
        <w:rPr>
          <w:rFonts w:ascii="Arial" w:hAnsi="Arial" w:cs="Arial"/>
        </w:rPr>
        <w:t xml:space="preserve"> </w:t>
      </w:r>
      <w:r w:rsidR="00EE6084">
        <w:rPr>
          <w:rFonts w:ascii="Arial" w:hAnsi="Arial" w:cs="Arial"/>
        </w:rPr>
        <w:t>to consider the above in their further work.</w:t>
      </w:r>
    </w:p>
    <w:p w:rsidR="00602A6B" w:rsidRDefault="00602A6B">
      <w:pPr>
        <w:spacing w:after="120"/>
        <w:ind w:left="993" w:hanging="993"/>
        <w:rPr>
          <w:rFonts w:ascii="Arial" w:hAnsi="Arial" w:cs="Arial"/>
        </w:rPr>
      </w:pPr>
    </w:p>
    <w:p w:rsidR="003A5187" w:rsidRDefault="003A5187">
      <w:pPr>
        <w:spacing w:after="120"/>
        <w:ind w:left="993" w:hanging="993"/>
        <w:rPr>
          <w:rFonts w:ascii="Arial" w:hAnsi="Arial" w:cs="Arial"/>
        </w:rPr>
      </w:pPr>
    </w:p>
    <w:p w:rsidR="00602A6B" w:rsidRDefault="00602A6B">
      <w:pPr>
        <w:spacing w:after="120"/>
        <w:rPr>
          <w:rFonts w:ascii="Arial" w:hAnsi="Arial" w:cs="Arial"/>
          <w:b/>
        </w:rPr>
      </w:pPr>
      <w:r>
        <w:rPr>
          <w:rFonts w:ascii="Arial" w:hAnsi="Arial" w:cs="Arial"/>
          <w:b/>
        </w:rPr>
        <w:t>3. Date of Next TSG-</w:t>
      </w:r>
      <w:r w:rsidR="00CB3D5B">
        <w:rPr>
          <w:rFonts w:ascii="Arial" w:hAnsi="Arial" w:cs="Arial"/>
          <w:b/>
        </w:rPr>
        <w:t>RAN WG</w:t>
      </w:r>
      <w:r w:rsidR="00EB318F">
        <w:rPr>
          <w:rFonts w:ascii="Arial" w:hAnsi="Arial" w:cs="Arial"/>
          <w:b/>
        </w:rPr>
        <w:t>1</w:t>
      </w:r>
      <w:r>
        <w:rPr>
          <w:rFonts w:ascii="Arial" w:hAnsi="Arial" w:cs="Arial"/>
          <w:b/>
        </w:rPr>
        <w:t xml:space="preserve"> Meetings:</w:t>
      </w:r>
    </w:p>
    <w:p w:rsidR="00B273A1" w:rsidRDefault="006E7DBD" w:rsidP="0031722B">
      <w:pPr>
        <w:tabs>
          <w:tab w:val="left" w:pos="4111"/>
        </w:tabs>
        <w:spacing w:after="120"/>
        <w:rPr>
          <w:rFonts w:ascii="Arial" w:hAnsi="Arial" w:cs="Arial"/>
          <w:bCs/>
        </w:rPr>
      </w:pPr>
      <w:r>
        <w:rPr>
          <w:rFonts w:ascii="Arial" w:hAnsi="Arial" w:cs="Arial"/>
          <w:bCs/>
        </w:rPr>
        <w:t>TSG-RAN WG1 Meeting #99</w:t>
      </w:r>
      <w:r w:rsidR="0012167A">
        <w:rPr>
          <w:rFonts w:ascii="Arial" w:hAnsi="Arial" w:cs="Arial"/>
          <w:bCs/>
        </w:rPr>
        <w:t xml:space="preserve"> </w:t>
      </w:r>
      <w:r w:rsidR="0012167A">
        <w:rPr>
          <w:rFonts w:ascii="Arial" w:hAnsi="Arial" w:cs="Arial"/>
          <w:bCs/>
        </w:rPr>
        <w:tab/>
      </w:r>
      <w:r>
        <w:rPr>
          <w:rFonts w:ascii="Arial" w:hAnsi="Arial" w:cs="Arial"/>
          <w:bCs/>
        </w:rPr>
        <w:t>18</w:t>
      </w:r>
      <w:r w:rsidR="0012167A">
        <w:rPr>
          <w:rFonts w:ascii="Arial" w:hAnsi="Arial" w:cs="Arial"/>
          <w:bCs/>
        </w:rPr>
        <w:t xml:space="preserve"> – </w:t>
      </w:r>
      <w:r>
        <w:rPr>
          <w:rFonts w:ascii="Arial" w:hAnsi="Arial" w:cs="Arial"/>
          <w:bCs/>
        </w:rPr>
        <w:t>22</w:t>
      </w:r>
      <w:r w:rsidR="0012167A">
        <w:rPr>
          <w:rFonts w:ascii="Arial" w:hAnsi="Arial" w:cs="Arial"/>
          <w:bCs/>
        </w:rPr>
        <w:t xml:space="preserve"> </w:t>
      </w:r>
      <w:r>
        <w:rPr>
          <w:rFonts w:ascii="Arial" w:hAnsi="Arial" w:cs="Arial"/>
          <w:bCs/>
        </w:rPr>
        <w:t>Nov</w:t>
      </w:r>
      <w:r w:rsidR="0012167A">
        <w:rPr>
          <w:rFonts w:ascii="Arial" w:hAnsi="Arial" w:cs="Arial"/>
          <w:bCs/>
        </w:rPr>
        <w:t xml:space="preserve"> 2019</w:t>
      </w:r>
      <w:r w:rsidR="0065144E">
        <w:rPr>
          <w:rFonts w:ascii="Arial" w:hAnsi="Arial" w:cs="Arial"/>
          <w:bCs/>
        </w:rPr>
        <w:tab/>
      </w:r>
      <w:r w:rsidR="0012167A">
        <w:rPr>
          <w:rFonts w:ascii="Arial" w:hAnsi="Arial" w:cs="Arial"/>
          <w:bCs/>
        </w:rPr>
        <w:tab/>
      </w:r>
      <w:r w:rsidR="0012167A">
        <w:rPr>
          <w:rFonts w:ascii="Arial" w:hAnsi="Arial" w:cs="Arial"/>
          <w:bCs/>
        </w:rPr>
        <w:tab/>
      </w:r>
      <w:r>
        <w:rPr>
          <w:rFonts w:ascii="Arial" w:hAnsi="Arial" w:cs="Arial"/>
          <w:bCs/>
        </w:rPr>
        <w:t>Reno</w:t>
      </w:r>
      <w:r w:rsidR="0012167A">
        <w:rPr>
          <w:rFonts w:ascii="Arial" w:hAnsi="Arial" w:cs="Arial"/>
          <w:bCs/>
        </w:rPr>
        <w:t xml:space="preserve">, </w:t>
      </w:r>
      <w:r>
        <w:rPr>
          <w:rFonts w:ascii="Arial" w:hAnsi="Arial" w:cs="Arial"/>
          <w:bCs/>
        </w:rPr>
        <w:t>Nevada, US</w:t>
      </w:r>
    </w:p>
    <w:p w:rsidR="006B4825" w:rsidRDefault="006B4825" w:rsidP="006B4825">
      <w:pPr>
        <w:tabs>
          <w:tab w:val="left" w:pos="4111"/>
        </w:tabs>
        <w:spacing w:after="120"/>
        <w:ind w:left="2268" w:hanging="2268"/>
        <w:rPr>
          <w:rFonts w:ascii="Arial" w:hAnsi="Arial" w:cs="Arial"/>
          <w:bCs/>
        </w:rPr>
      </w:pPr>
      <w:r>
        <w:rPr>
          <w:rFonts w:ascii="Arial" w:hAnsi="Arial" w:cs="Arial"/>
          <w:bCs/>
        </w:rPr>
        <w:t>TSG-RAN WG1 Meeting #</w:t>
      </w:r>
      <w:r>
        <w:rPr>
          <w:rFonts w:ascii="Arial" w:hAnsi="Arial" w:cs="Arial"/>
          <w:bCs/>
        </w:rPr>
        <w:t>100</w:t>
      </w:r>
      <w:r>
        <w:rPr>
          <w:rFonts w:ascii="Arial" w:hAnsi="Arial" w:cs="Arial"/>
          <w:bCs/>
        </w:rPr>
        <w:t xml:space="preserve"> </w:t>
      </w:r>
      <w:r>
        <w:rPr>
          <w:rFonts w:ascii="Arial" w:hAnsi="Arial" w:cs="Arial"/>
          <w:bCs/>
        </w:rPr>
        <w:tab/>
      </w:r>
      <w:r>
        <w:rPr>
          <w:rFonts w:ascii="Arial" w:hAnsi="Arial" w:cs="Arial"/>
          <w:bCs/>
        </w:rPr>
        <w:t>24</w:t>
      </w:r>
      <w:r>
        <w:rPr>
          <w:rFonts w:ascii="Arial" w:hAnsi="Arial" w:cs="Arial"/>
          <w:bCs/>
        </w:rPr>
        <w:t xml:space="preserve"> – </w:t>
      </w:r>
      <w:r>
        <w:rPr>
          <w:rFonts w:ascii="Arial" w:hAnsi="Arial" w:cs="Arial"/>
          <w:bCs/>
        </w:rPr>
        <w:t>28</w:t>
      </w:r>
      <w:r>
        <w:rPr>
          <w:rFonts w:ascii="Arial" w:hAnsi="Arial" w:cs="Arial"/>
          <w:bCs/>
        </w:rPr>
        <w:t xml:space="preserve"> </w:t>
      </w:r>
      <w:r>
        <w:rPr>
          <w:rFonts w:ascii="Arial" w:hAnsi="Arial" w:cs="Arial"/>
          <w:bCs/>
        </w:rPr>
        <w:t>Feb</w:t>
      </w:r>
      <w:r>
        <w:rPr>
          <w:rFonts w:ascii="Arial" w:hAnsi="Arial" w:cs="Arial"/>
          <w:bCs/>
        </w:rPr>
        <w:t xml:space="preserve"> 20</w:t>
      </w:r>
      <w:r>
        <w:rPr>
          <w:rFonts w:ascii="Arial" w:hAnsi="Arial" w:cs="Arial"/>
          <w:bCs/>
        </w:rPr>
        <w:t>20</w:t>
      </w:r>
      <w:r>
        <w:rPr>
          <w:rFonts w:ascii="Arial" w:hAnsi="Arial" w:cs="Arial"/>
          <w:bCs/>
        </w:rPr>
        <w:tab/>
      </w:r>
      <w:r>
        <w:rPr>
          <w:rFonts w:ascii="Arial" w:hAnsi="Arial" w:cs="Arial"/>
          <w:bCs/>
        </w:rPr>
        <w:tab/>
      </w:r>
      <w:r>
        <w:rPr>
          <w:rFonts w:ascii="Arial" w:hAnsi="Arial" w:cs="Arial"/>
          <w:bCs/>
        </w:rPr>
        <w:tab/>
      </w:r>
      <w:r>
        <w:rPr>
          <w:rFonts w:ascii="Arial" w:hAnsi="Arial" w:cs="Arial"/>
          <w:bCs/>
        </w:rPr>
        <w:t>Athens</w:t>
      </w:r>
      <w:r>
        <w:rPr>
          <w:rFonts w:ascii="Arial" w:hAnsi="Arial" w:cs="Arial"/>
          <w:bCs/>
        </w:rPr>
        <w:t xml:space="preserve">, </w:t>
      </w:r>
      <w:r>
        <w:rPr>
          <w:rFonts w:ascii="Arial" w:hAnsi="Arial" w:cs="Arial"/>
          <w:bCs/>
        </w:rPr>
        <w:t>Greece</w:t>
      </w:r>
    </w:p>
    <w:p w:rsidR="00884B7F" w:rsidRDefault="00884B7F" w:rsidP="0031722B">
      <w:pPr>
        <w:tabs>
          <w:tab w:val="left" w:pos="4111"/>
        </w:tabs>
        <w:spacing w:after="120"/>
        <w:rPr>
          <w:rFonts w:ascii="Arial" w:hAnsi="Arial" w:cs="Arial"/>
          <w:bCs/>
        </w:rPr>
      </w:pPr>
    </w:p>
    <w:sectPr w:rsidR="00884B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4CC" w:rsidRDefault="008074CC">
      <w:r>
        <w:separator/>
      </w:r>
    </w:p>
  </w:endnote>
  <w:endnote w:type="continuationSeparator" w:id="0">
    <w:p w:rsidR="008074CC" w:rsidRDefault="00807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4CC" w:rsidRDefault="008074CC">
      <w:r>
        <w:separator/>
      </w:r>
    </w:p>
  </w:footnote>
  <w:footnote w:type="continuationSeparator" w:id="0">
    <w:p w:rsidR="008074CC" w:rsidRDefault="008074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634C56"/>
    <w:multiLevelType w:val="hybridMultilevel"/>
    <w:tmpl w:val="922E926E"/>
    <w:lvl w:ilvl="0" w:tplc="04100003">
      <w:start w:val="1"/>
      <w:numFmt w:val="bullet"/>
      <w:lvlText w:val="o"/>
      <w:lvlJc w:val="left"/>
      <w:pPr>
        <w:ind w:left="765" w:hanging="360"/>
      </w:pPr>
      <w:rPr>
        <w:rFonts w:ascii="Courier New" w:hAnsi="Courier New" w:cs="Courier New"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6"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3"/>
  </w:num>
  <w:num w:numId="4">
    <w:abstractNumId w:val="5"/>
  </w:num>
  <w:num w:numId="5">
    <w:abstractNumId w:val="0"/>
  </w:num>
  <w:num w:numId="6">
    <w:abstractNumId w:val="26"/>
  </w:num>
  <w:num w:numId="7">
    <w:abstractNumId w:val="2"/>
  </w:num>
  <w:num w:numId="8">
    <w:abstractNumId w:val="14"/>
  </w:num>
  <w:num w:numId="9">
    <w:abstractNumId w:val="12"/>
  </w:num>
  <w:num w:numId="10">
    <w:abstractNumId w:val="9"/>
  </w:num>
  <w:num w:numId="11">
    <w:abstractNumId w:val="7"/>
  </w:num>
  <w:num w:numId="12">
    <w:abstractNumId w:val="23"/>
  </w:num>
  <w:num w:numId="13">
    <w:abstractNumId w:val="10"/>
  </w:num>
  <w:num w:numId="14">
    <w:abstractNumId w:val="17"/>
  </w:num>
  <w:num w:numId="15">
    <w:abstractNumId w:val="3"/>
  </w:num>
  <w:num w:numId="16">
    <w:abstractNumId w:val="16"/>
  </w:num>
  <w:num w:numId="17">
    <w:abstractNumId w:val="24"/>
  </w:num>
  <w:num w:numId="18">
    <w:abstractNumId w:val="20"/>
  </w:num>
  <w:num w:numId="19">
    <w:abstractNumId w:val="4"/>
  </w:num>
  <w:num w:numId="20">
    <w:abstractNumId w:val="1"/>
  </w:num>
  <w:num w:numId="21">
    <w:abstractNumId w:val="8"/>
  </w:num>
  <w:num w:numId="22">
    <w:abstractNumId w:val="18"/>
  </w:num>
  <w:num w:numId="23">
    <w:abstractNumId w:val="15"/>
  </w:num>
  <w:num w:numId="24">
    <w:abstractNumId w:val="6"/>
  </w:num>
  <w:num w:numId="25">
    <w:abstractNumId w:val="11"/>
  </w:num>
  <w:num w:numId="26">
    <w:abstractNumId w:val="25"/>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709"/>
    <w:rsid w:val="00002FEC"/>
    <w:rsid w:val="00026A0E"/>
    <w:rsid w:val="000300A1"/>
    <w:rsid w:val="00042010"/>
    <w:rsid w:val="0004386E"/>
    <w:rsid w:val="00054076"/>
    <w:rsid w:val="00054D9A"/>
    <w:rsid w:val="00055E1D"/>
    <w:rsid w:val="00056907"/>
    <w:rsid w:val="00070896"/>
    <w:rsid w:val="000878DD"/>
    <w:rsid w:val="000B2922"/>
    <w:rsid w:val="000B6CA7"/>
    <w:rsid w:val="000B7806"/>
    <w:rsid w:val="000C11EF"/>
    <w:rsid w:val="000E2CF0"/>
    <w:rsid w:val="000F53BB"/>
    <w:rsid w:val="000F769C"/>
    <w:rsid w:val="00111471"/>
    <w:rsid w:val="0012167A"/>
    <w:rsid w:val="0012199A"/>
    <w:rsid w:val="00121BF6"/>
    <w:rsid w:val="00124346"/>
    <w:rsid w:val="00127A64"/>
    <w:rsid w:val="00134658"/>
    <w:rsid w:val="00137236"/>
    <w:rsid w:val="00146CB8"/>
    <w:rsid w:val="00166925"/>
    <w:rsid w:val="001746A2"/>
    <w:rsid w:val="00174B55"/>
    <w:rsid w:val="00186799"/>
    <w:rsid w:val="00187823"/>
    <w:rsid w:val="00197E7A"/>
    <w:rsid w:val="001A0F55"/>
    <w:rsid w:val="001B00F3"/>
    <w:rsid w:val="001C75FD"/>
    <w:rsid w:val="001C7F2C"/>
    <w:rsid w:val="001D1513"/>
    <w:rsid w:val="001D2AF5"/>
    <w:rsid w:val="001F233F"/>
    <w:rsid w:val="001F29A4"/>
    <w:rsid w:val="001F4D45"/>
    <w:rsid w:val="00203F32"/>
    <w:rsid w:val="00213960"/>
    <w:rsid w:val="002203A6"/>
    <w:rsid w:val="00220B7D"/>
    <w:rsid w:val="00221642"/>
    <w:rsid w:val="00224B97"/>
    <w:rsid w:val="002300A3"/>
    <w:rsid w:val="00233142"/>
    <w:rsid w:val="0025158B"/>
    <w:rsid w:val="00270EDA"/>
    <w:rsid w:val="00274301"/>
    <w:rsid w:val="002765CA"/>
    <w:rsid w:val="00284AD7"/>
    <w:rsid w:val="00286C6C"/>
    <w:rsid w:val="0029412E"/>
    <w:rsid w:val="002A0D82"/>
    <w:rsid w:val="002A2F25"/>
    <w:rsid w:val="002A76E1"/>
    <w:rsid w:val="002C0435"/>
    <w:rsid w:val="002C2234"/>
    <w:rsid w:val="002C3618"/>
    <w:rsid w:val="002D0281"/>
    <w:rsid w:val="002F1C4C"/>
    <w:rsid w:val="002F4AD0"/>
    <w:rsid w:val="003065A9"/>
    <w:rsid w:val="00307AA4"/>
    <w:rsid w:val="00315C5E"/>
    <w:rsid w:val="00316299"/>
    <w:rsid w:val="0031722B"/>
    <w:rsid w:val="003218D2"/>
    <w:rsid w:val="00322011"/>
    <w:rsid w:val="00325629"/>
    <w:rsid w:val="00332BEA"/>
    <w:rsid w:val="00340C3D"/>
    <w:rsid w:val="0034431E"/>
    <w:rsid w:val="003509FD"/>
    <w:rsid w:val="003529EF"/>
    <w:rsid w:val="003864BE"/>
    <w:rsid w:val="00387DB6"/>
    <w:rsid w:val="00391283"/>
    <w:rsid w:val="00391B64"/>
    <w:rsid w:val="00397ACE"/>
    <w:rsid w:val="003A1CCB"/>
    <w:rsid w:val="003A4050"/>
    <w:rsid w:val="003A41BD"/>
    <w:rsid w:val="003A5187"/>
    <w:rsid w:val="003B2922"/>
    <w:rsid w:val="003B3DD0"/>
    <w:rsid w:val="003B5FC8"/>
    <w:rsid w:val="003C255E"/>
    <w:rsid w:val="003C318F"/>
    <w:rsid w:val="003C4A5A"/>
    <w:rsid w:val="003C6024"/>
    <w:rsid w:val="003D265C"/>
    <w:rsid w:val="003D6F18"/>
    <w:rsid w:val="003E629A"/>
    <w:rsid w:val="003E6E41"/>
    <w:rsid w:val="003F1B8C"/>
    <w:rsid w:val="003F494D"/>
    <w:rsid w:val="004008D2"/>
    <w:rsid w:val="00402034"/>
    <w:rsid w:val="00404312"/>
    <w:rsid w:val="00407CF0"/>
    <w:rsid w:val="00410E34"/>
    <w:rsid w:val="00411575"/>
    <w:rsid w:val="00412DAA"/>
    <w:rsid w:val="004155CD"/>
    <w:rsid w:val="00424036"/>
    <w:rsid w:val="00424D93"/>
    <w:rsid w:val="00426167"/>
    <w:rsid w:val="00440BA7"/>
    <w:rsid w:val="00440DBD"/>
    <w:rsid w:val="004417EF"/>
    <w:rsid w:val="00441BA9"/>
    <w:rsid w:val="00453013"/>
    <w:rsid w:val="0045660B"/>
    <w:rsid w:val="00456FD8"/>
    <w:rsid w:val="00457D96"/>
    <w:rsid w:val="00480C92"/>
    <w:rsid w:val="00480F1B"/>
    <w:rsid w:val="004824D4"/>
    <w:rsid w:val="00495A83"/>
    <w:rsid w:val="004A4A60"/>
    <w:rsid w:val="004A4AED"/>
    <w:rsid w:val="004B3615"/>
    <w:rsid w:val="004C35B7"/>
    <w:rsid w:val="004C61C6"/>
    <w:rsid w:val="004D76E8"/>
    <w:rsid w:val="004E602C"/>
    <w:rsid w:val="004F70E8"/>
    <w:rsid w:val="00503AF3"/>
    <w:rsid w:val="005043ED"/>
    <w:rsid w:val="00505418"/>
    <w:rsid w:val="00505A83"/>
    <w:rsid w:val="00521FA7"/>
    <w:rsid w:val="00532BED"/>
    <w:rsid w:val="00533FB5"/>
    <w:rsid w:val="00540031"/>
    <w:rsid w:val="0054748F"/>
    <w:rsid w:val="005545F3"/>
    <w:rsid w:val="0057097B"/>
    <w:rsid w:val="005738A4"/>
    <w:rsid w:val="00592E60"/>
    <w:rsid w:val="00592F26"/>
    <w:rsid w:val="00597924"/>
    <w:rsid w:val="005A5FF8"/>
    <w:rsid w:val="005A6005"/>
    <w:rsid w:val="005B1C03"/>
    <w:rsid w:val="005C784A"/>
    <w:rsid w:val="005D6790"/>
    <w:rsid w:val="005F4CCE"/>
    <w:rsid w:val="00600CEC"/>
    <w:rsid w:val="00602A6B"/>
    <w:rsid w:val="00605A6C"/>
    <w:rsid w:val="006261EF"/>
    <w:rsid w:val="00632723"/>
    <w:rsid w:val="0063296E"/>
    <w:rsid w:val="006419F0"/>
    <w:rsid w:val="00643498"/>
    <w:rsid w:val="00646548"/>
    <w:rsid w:val="0065144E"/>
    <w:rsid w:val="00654A2E"/>
    <w:rsid w:val="00655089"/>
    <w:rsid w:val="00656048"/>
    <w:rsid w:val="00664C87"/>
    <w:rsid w:val="00665967"/>
    <w:rsid w:val="00667086"/>
    <w:rsid w:val="00683AFF"/>
    <w:rsid w:val="00684D87"/>
    <w:rsid w:val="006858AE"/>
    <w:rsid w:val="006875BB"/>
    <w:rsid w:val="006B4825"/>
    <w:rsid w:val="006B4BAE"/>
    <w:rsid w:val="006E21B8"/>
    <w:rsid w:val="006E4DEB"/>
    <w:rsid w:val="006E53D1"/>
    <w:rsid w:val="006E7DBD"/>
    <w:rsid w:val="00705C88"/>
    <w:rsid w:val="00721A5A"/>
    <w:rsid w:val="00737754"/>
    <w:rsid w:val="00757797"/>
    <w:rsid w:val="0076249C"/>
    <w:rsid w:val="00785B39"/>
    <w:rsid w:val="007A60C7"/>
    <w:rsid w:val="007A7868"/>
    <w:rsid w:val="007B2407"/>
    <w:rsid w:val="007B4E82"/>
    <w:rsid w:val="007C2AE6"/>
    <w:rsid w:val="007D02D7"/>
    <w:rsid w:val="007D3616"/>
    <w:rsid w:val="007D3D06"/>
    <w:rsid w:val="007E0114"/>
    <w:rsid w:val="007E1CBB"/>
    <w:rsid w:val="007E23BA"/>
    <w:rsid w:val="007F79F7"/>
    <w:rsid w:val="00800385"/>
    <w:rsid w:val="00802EB5"/>
    <w:rsid w:val="008046F9"/>
    <w:rsid w:val="008074CC"/>
    <w:rsid w:val="0082305D"/>
    <w:rsid w:val="0082515D"/>
    <w:rsid w:val="00830195"/>
    <w:rsid w:val="00832F55"/>
    <w:rsid w:val="0083521D"/>
    <w:rsid w:val="0085025A"/>
    <w:rsid w:val="00854D48"/>
    <w:rsid w:val="00857A60"/>
    <w:rsid w:val="008666C1"/>
    <w:rsid w:val="008740BB"/>
    <w:rsid w:val="0087596B"/>
    <w:rsid w:val="00880BCD"/>
    <w:rsid w:val="00884B7F"/>
    <w:rsid w:val="00886AB4"/>
    <w:rsid w:val="00891565"/>
    <w:rsid w:val="00893308"/>
    <w:rsid w:val="008A3173"/>
    <w:rsid w:val="008A491F"/>
    <w:rsid w:val="008B2E76"/>
    <w:rsid w:val="008B60C5"/>
    <w:rsid w:val="008B6E38"/>
    <w:rsid w:val="008C37FE"/>
    <w:rsid w:val="008D06B0"/>
    <w:rsid w:val="008D10BD"/>
    <w:rsid w:val="008D6502"/>
    <w:rsid w:val="008F3530"/>
    <w:rsid w:val="00900023"/>
    <w:rsid w:val="00901427"/>
    <w:rsid w:val="00902652"/>
    <w:rsid w:val="00903F14"/>
    <w:rsid w:val="00904AAE"/>
    <w:rsid w:val="00925ED5"/>
    <w:rsid w:val="009274E9"/>
    <w:rsid w:val="009336CC"/>
    <w:rsid w:val="00957903"/>
    <w:rsid w:val="00967980"/>
    <w:rsid w:val="00972480"/>
    <w:rsid w:val="00974925"/>
    <w:rsid w:val="009856CA"/>
    <w:rsid w:val="009A6CDA"/>
    <w:rsid w:val="009B10D0"/>
    <w:rsid w:val="009B4223"/>
    <w:rsid w:val="009D017B"/>
    <w:rsid w:val="009D1E06"/>
    <w:rsid w:val="009D21E6"/>
    <w:rsid w:val="009D4EF9"/>
    <w:rsid w:val="009E3F1E"/>
    <w:rsid w:val="009E74C8"/>
    <w:rsid w:val="00A23CC0"/>
    <w:rsid w:val="00A27102"/>
    <w:rsid w:val="00A32DC7"/>
    <w:rsid w:val="00A3797B"/>
    <w:rsid w:val="00A41CA1"/>
    <w:rsid w:val="00A4545B"/>
    <w:rsid w:val="00A6489C"/>
    <w:rsid w:val="00A73035"/>
    <w:rsid w:val="00A84691"/>
    <w:rsid w:val="00AA66B5"/>
    <w:rsid w:val="00AB08DA"/>
    <w:rsid w:val="00AB1B42"/>
    <w:rsid w:val="00AC212F"/>
    <w:rsid w:val="00AC2AED"/>
    <w:rsid w:val="00AD2564"/>
    <w:rsid w:val="00AE4AFC"/>
    <w:rsid w:val="00AE5F2B"/>
    <w:rsid w:val="00AF060F"/>
    <w:rsid w:val="00AF0ED3"/>
    <w:rsid w:val="00B00815"/>
    <w:rsid w:val="00B13B47"/>
    <w:rsid w:val="00B15A0E"/>
    <w:rsid w:val="00B20D8B"/>
    <w:rsid w:val="00B21AD0"/>
    <w:rsid w:val="00B273A1"/>
    <w:rsid w:val="00B3057D"/>
    <w:rsid w:val="00B3108B"/>
    <w:rsid w:val="00B344E2"/>
    <w:rsid w:val="00B36AF1"/>
    <w:rsid w:val="00B40D76"/>
    <w:rsid w:val="00B47016"/>
    <w:rsid w:val="00B478AE"/>
    <w:rsid w:val="00B530DE"/>
    <w:rsid w:val="00B56EB1"/>
    <w:rsid w:val="00B5726D"/>
    <w:rsid w:val="00B615E0"/>
    <w:rsid w:val="00B63E65"/>
    <w:rsid w:val="00B710DF"/>
    <w:rsid w:val="00B728E6"/>
    <w:rsid w:val="00B80FB9"/>
    <w:rsid w:val="00BA5A2B"/>
    <w:rsid w:val="00BA62A5"/>
    <w:rsid w:val="00BA6806"/>
    <w:rsid w:val="00BB0037"/>
    <w:rsid w:val="00BB0DC3"/>
    <w:rsid w:val="00BB1DAA"/>
    <w:rsid w:val="00BC470E"/>
    <w:rsid w:val="00BC4819"/>
    <w:rsid w:val="00BC48FE"/>
    <w:rsid w:val="00BC6895"/>
    <w:rsid w:val="00BD5DB6"/>
    <w:rsid w:val="00BE54F8"/>
    <w:rsid w:val="00BE5852"/>
    <w:rsid w:val="00BE75B1"/>
    <w:rsid w:val="00BF21AF"/>
    <w:rsid w:val="00BF317B"/>
    <w:rsid w:val="00BF47EC"/>
    <w:rsid w:val="00BF7BE5"/>
    <w:rsid w:val="00C045C4"/>
    <w:rsid w:val="00C30B54"/>
    <w:rsid w:val="00C31799"/>
    <w:rsid w:val="00C36372"/>
    <w:rsid w:val="00C433C7"/>
    <w:rsid w:val="00C51971"/>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1067"/>
    <w:rsid w:val="00D1253C"/>
    <w:rsid w:val="00D21EDA"/>
    <w:rsid w:val="00D23850"/>
    <w:rsid w:val="00D315FC"/>
    <w:rsid w:val="00D3385B"/>
    <w:rsid w:val="00D35C7A"/>
    <w:rsid w:val="00D46174"/>
    <w:rsid w:val="00D47564"/>
    <w:rsid w:val="00D5250F"/>
    <w:rsid w:val="00D72B28"/>
    <w:rsid w:val="00D80BAF"/>
    <w:rsid w:val="00D84795"/>
    <w:rsid w:val="00D85146"/>
    <w:rsid w:val="00D9077B"/>
    <w:rsid w:val="00D9684A"/>
    <w:rsid w:val="00DA3565"/>
    <w:rsid w:val="00DA5478"/>
    <w:rsid w:val="00DD32A7"/>
    <w:rsid w:val="00DD4871"/>
    <w:rsid w:val="00DD4EEC"/>
    <w:rsid w:val="00DE3B29"/>
    <w:rsid w:val="00DE6790"/>
    <w:rsid w:val="00DF4C2A"/>
    <w:rsid w:val="00E01D0B"/>
    <w:rsid w:val="00E02CC8"/>
    <w:rsid w:val="00E2639C"/>
    <w:rsid w:val="00E30A56"/>
    <w:rsid w:val="00E3173D"/>
    <w:rsid w:val="00E33F6F"/>
    <w:rsid w:val="00E537C7"/>
    <w:rsid w:val="00E558C1"/>
    <w:rsid w:val="00E56574"/>
    <w:rsid w:val="00E62D6A"/>
    <w:rsid w:val="00E70BC3"/>
    <w:rsid w:val="00E721B7"/>
    <w:rsid w:val="00E732B6"/>
    <w:rsid w:val="00E83A6B"/>
    <w:rsid w:val="00E94239"/>
    <w:rsid w:val="00EA6F52"/>
    <w:rsid w:val="00EB318F"/>
    <w:rsid w:val="00EC1382"/>
    <w:rsid w:val="00ED3501"/>
    <w:rsid w:val="00ED351A"/>
    <w:rsid w:val="00ED3709"/>
    <w:rsid w:val="00ED7D4C"/>
    <w:rsid w:val="00EE251F"/>
    <w:rsid w:val="00EE6084"/>
    <w:rsid w:val="00EE7444"/>
    <w:rsid w:val="00EF285E"/>
    <w:rsid w:val="00EF3402"/>
    <w:rsid w:val="00EF628C"/>
    <w:rsid w:val="00EF65E6"/>
    <w:rsid w:val="00F009AD"/>
    <w:rsid w:val="00F06C56"/>
    <w:rsid w:val="00F2208D"/>
    <w:rsid w:val="00F24085"/>
    <w:rsid w:val="00F313CC"/>
    <w:rsid w:val="00F31BFE"/>
    <w:rsid w:val="00F3373E"/>
    <w:rsid w:val="00F46180"/>
    <w:rsid w:val="00F60423"/>
    <w:rsid w:val="00F62990"/>
    <w:rsid w:val="00F673DB"/>
    <w:rsid w:val="00F768AB"/>
    <w:rsid w:val="00F87B5E"/>
    <w:rsid w:val="00F936D0"/>
    <w:rsid w:val="00F97085"/>
    <w:rsid w:val="00FA6A47"/>
    <w:rsid w:val="00FA7092"/>
    <w:rsid w:val="00FB1416"/>
    <w:rsid w:val="00FB6425"/>
    <w:rsid w:val="00FC14BC"/>
    <w:rsid w:val="00FC568B"/>
    <w:rsid w:val="00FD384D"/>
    <w:rsid w:val="00FD6B00"/>
    <w:rsid w:val="00FD74CD"/>
    <w:rsid w:val="00FE11A3"/>
    <w:rsid w:val="00FE17C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 w:type="character" w:customStyle="1" w:styleId="CommentTextChar">
    <w:name w:val="Comment Text Char"/>
    <w:link w:val="CommentText"/>
    <w:uiPriority w:val="99"/>
    <w:rsid w:val="00D110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22239-761B-4052-A736-435DE44E4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1</Pages>
  <Words>316</Words>
  <Characters>1818</Characters>
  <Application>Microsoft Office Word</Application>
  <DocSecurity>0</DocSecurity>
  <Lines>50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2130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Intel</cp:lastModifiedBy>
  <cp:revision>13</cp:revision>
  <cp:lastPrinted>2002-04-23T16:10:00Z</cp:lastPrinted>
  <dcterms:created xsi:type="dcterms:W3CDTF">2019-04-10T08:08:00Z</dcterms:created>
  <dcterms:modified xsi:type="dcterms:W3CDTF">2019-11-09T05:05:00Z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2e9bd16b-5851-442f-94d9-37912e2c49a4</vt:lpwstr>
  </property>
  <property fmtid="{D5CDD505-2E9C-101B-9397-08002B2CF9AE}" pid="3" name="CTP_TimeStamp">
    <vt:lpwstr>2019-11-09 05:05:10Z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